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111512-1_4seq1.xml.htm"/>
      <w:bookmarkStart w:id="1" w:name="kstm21115121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Meeker David 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222 BERKELEY STREET, SUITE 1200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RHYTHM PHARMACEUTICALS, INC.</w:t>
              </w:r>
            </w:hyperlink>
            <w:r>
              <w:rPr/>
              <w:t xml:space="preserve"> [ </w:t>
            </w:r>
            <w:r>
              <w:rPr>
                <w:rFonts w:ascii="Times;serif" w:hAnsi="Times;serif"/>
                <w:color w:val="0000FF"/>
                <w:sz w:val="24"/>
                <w:highlight w:val="white"/>
              </w:rPr>
              <w:t>RYTM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and CEO</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03/30/2021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6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03/30/2021</w:t>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w:t>
            </w:r>
          </w:p>
        </w:tc>
        <w:tc>
          <w:tcPr>
            <w:tcW w:w="43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20.1713</w:t>
            </w:r>
            <w:r>
              <w:rPr>
                <w:rFonts w:ascii="Times;serif" w:hAnsi="Times;serif"/>
                <w:color w:val="008000"/>
                <w:position w:val="7"/>
                <w:sz w:val="16"/>
                <w:sz w:val="20"/>
                <w:highlight w:val="white"/>
              </w:rPr>
              <w:t>(1)</w:t>
            </w:r>
            <w:r>
              <w:rPr/>
              <w:t xml:space="preserve"> </w:t>
            </w:r>
          </w:p>
        </w:tc>
        <w:tc>
          <w:tcPr>
            <w:tcW w:w="113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111,335</w:t>
            </w:r>
          </w:p>
        </w:tc>
        <w:tc>
          <w:tcPr>
            <w:tcW w:w="9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$20.03 to $20.22,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Hunter Smith,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85155" TargetMode="External"/><Relationship Id="rId4" Type="http://schemas.openxmlformats.org/officeDocument/2006/relationships/hyperlink" Target="http://www.sec.gov/cgi-bin/browse-edgar?action=getcompany&amp;CIK=000164990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594</Words>
  <CharactersWithSpaces>3749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